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D1" w:rsidRDefault="00C81FD1" w:rsidP="00C81FD1">
      <w:pPr>
        <w:spacing w:after="0"/>
        <w:rPr>
          <w:b/>
        </w:rPr>
      </w:pPr>
      <w:r w:rsidRPr="00EB7ADE">
        <w:rPr>
          <w:b/>
        </w:rPr>
        <w:t>Memorandum of Understanding</w:t>
      </w:r>
      <w:r>
        <w:rPr>
          <w:b/>
        </w:rPr>
        <w:t xml:space="preserve"> Template</w:t>
      </w:r>
    </w:p>
    <w:p w:rsidR="00C81FD1" w:rsidRDefault="00C81FD1" w:rsidP="00C81FD1">
      <w:pPr>
        <w:spacing w:after="0"/>
        <w:jc w:val="center"/>
        <w:rPr>
          <w:rFonts w:ascii="Times New Roman" w:hAnsi="Times New Roman"/>
          <w:sz w:val="24"/>
        </w:rPr>
      </w:pPr>
      <w:r>
        <w:rPr>
          <w:noProof/>
        </w:rPr>
        <w:drawing>
          <wp:inline distT="0" distB="0" distL="0" distR="0">
            <wp:extent cx="2355215" cy="724535"/>
            <wp:effectExtent l="19050" t="0" r="6985" b="0"/>
            <wp:docPr id="2" name="Picture 1" descr="WSC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C_logo_FINAL1"/>
                    <pic:cNvPicPr>
                      <a:picLocks noChangeAspect="1" noChangeArrowheads="1"/>
                    </pic:cNvPicPr>
                  </pic:nvPicPr>
                  <pic:blipFill>
                    <a:blip r:embed="rId5" cstate="print"/>
                    <a:srcRect/>
                    <a:stretch>
                      <a:fillRect/>
                    </a:stretch>
                  </pic:blipFill>
                  <pic:spPr bwMode="auto">
                    <a:xfrm>
                      <a:off x="0" y="0"/>
                      <a:ext cx="2355215" cy="724535"/>
                    </a:xfrm>
                    <a:prstGeom prst="rect">
                      <a:avLst/>
                    </a:prstGeom>
                    <a:noFill/>
                    <a:ln w="9525">
                      <a:noFill/>
                      <a:miter lim="800000"/>
                      <a:headEnd/>
                      <a:tailEnd/>
                    </a:ln>
                  </pic:spPr>
                </pic:pic>
              </a:graphicData>
            </a:graphic>
          </wp:inline>
        </w:drawing>
      </w:r>
    </w:p>
    <w:p w:rsidR="00C81FD1" w:rsidRDefault="00C81FD1" w:rsidP="00C81FD1">
      <w:pPr>
        <w:pStyle w:val="Heading1"/>
        <w:pBdr>
          <w:bottom w:val="single" w:sz="12" w:space="1" w:color="auto"/>
        </w:pBdr>
        <w:spacing w:before="0"/>
        <w:jc w:val="center"/>
        <w:rPr>
          <w:rFonts w:asciiTheme="minorHAnsi" w:hAnsiTheme="minorHAnsi" w:cs="Arial"/>
          <w:color w:val="auto"/>
          <w:sz w:val="32"/>
        </w:rPr>
      </w:pPr>
      <w:r w:rsidRPr="00EB7ADE">
        <w:rPr>
          <w:rFonts w:asciiTheme="minorHAnsi" w:hAnsiTheme="minorHAnsi" w:cs="Arial"/>
          <w:color w:val="auto"/>
          <w:sz w:val="32"/>
        </w:rPr>
        <w:t>Specialty Hearth Retailer</w:t>
      </w:r>
    </w:p>
    <w:p w:rsidR="00C81FD1" w:rsidRDefault="00C81FD1" w:rsidP="00C81FD1">
      <w:pPr>
        <w:pStyle w:val="Heading1"/>
        <w:pBdr>
          <w:bottom w:val="single" w:sz="12" w:space="1" w:color="auto"/>
        </w:pBdr>
        <w:spacing w:before="0"/>
        <w:jc w:val="center"/>
        <w:rPr>
          <w:rFonts w:asciiTheme="minorHAnsi" w:hAnsiTheme="minorHAnsi"/>
          <w:color w:val="auto"/>
          <w:sz w:val="32"/>
        </w:rPr>
      </w:pPr>
      <w:r w:rsidRPr="00EB7ADE">
        <w:rPr>
          <w:rFonts w:asciiTheme="minorHAnsi" w:hAnsiTheme="minorHAnsi" w:cs="Arial"/>
          <w:color w:val="auto"/>
          <w:sz w:val="32"/>
        </w:rPr>
        <w:t>Memorandum of Understanding</w:t>
      </w:r>
    </w:p>
    <w:p w:rsidR="00C81FD1" w:rsidRDefault="00C81FD1" w:rsidP="00C81FD1">
      <w:pPr>
        <w:spacing w:after="0"/>
        <w:jc w:val="center"/>
        <w:rPr>
          <w:rFonts w:ascii="Times New Roman" w:hAnsi="Times New Roman"/>
        </w:rPr>
      </w:pPr>
    </w:p>
    <w:p w:rsidR="00C81FD1" w:rsidRDefault="00C81FD1" w:rsidP="00C81FD1">
      <w:pPr>
        <w:pStyle w:val="BodyText"/>
        <w:rPr>
          <w:sz w:val="22"/>
        </w:rPr>
      </w:pPr>
      <w:r>
        <w:rPr>
          <w:sz w:val="22"/>
        </w:rPr>
        <w:t xml:space="preserve">In order to participate in The Great Woodstove and Fireplace </w:t>
      </w:r>
      <w:proofErr w:type="spellStart"/>
      <w:r>
        <w:rPr>
          <w:sz w:val="22"/>
        </w:rPr>
        <w:t>Changeout</w:t>
      </w:r>
      <w:proofErr w:type="spellEnd"/>
      <w:r>
        <w:rPr>
          <w:sz w:val="22"/>
        </w:rPr>
        <w:t xml:space="preserve"> program planned for </w:t>
      </w:r>
      <w:r w:rsidRPr="007F769A">
        <w:rPr>
          <w:sz w:val="22"/>
          <w:highlight w:val="yellow"/>
        </w:rPr>
        <w:t>DATE</w:t>
      </w:r>
      <w:r>
        <w:rPr>
          <w:sz w:val="22"/>
        </w:rPr>
        <w:t xml:space="preserve"> in </w:t>
      </w:r>
      <w:r w:rsidRPr="001B0730">
        <w:rPr>
          <w:sz w:val="22"/>
          <w:highlight w:val="yellow"/>
        </w:rPr>
        <w:t>LOCATION</w:t>
      </w:r>
      <w:r>
        <w:rPr>
          <w:sz w:val="22"/>
        </w:rPr>
        <w:t>, my company agrees to the following:</w:t>
      </w:r>
    </w:p>
    <w:p w:rsidR="00C81FD1" w:rsidRDefault="00C81FD1" w:rsidP="00C81FD1">
      <w:pPr>
        <w:spacing w:after="0"/>
        <w:rPr>
          <w:rFonts w:ascii="Times New Roman" w:hAnsi="Times New Roman"/>
        </w:rPr>
      </w:pPr>
    </w:p>
    <w:p w:rsidR="00C81FD1" w:rsidRDefault="00C81FD1" w:rsidP="00C81FD1">
      <w:pPr>
        <w:numPr>
          <w:ilvl w:val="0"/>
          <w:numId w:val="1"/>
        </w:numPr>
        <w:tabs>
          <w:tab w:val="clear" w:pos="720"/>
        </w:tabs>
        <w:spacing w:after="0" w:line="240" w:lineRule="auto"/>
        <w:ind w:left="360"/>
        <w:rPr>
          <w:rFonts w:ascii="Times New Roman" w:hAnsi="Times New Roman"/>
          <w:i/>
          <w:iCs/>
        </w:rPr>
      </w:pPr>
      <w:r>
        <w:rPr>
          <w:rFonts w:ascii="Times New Roman" w:hAnsi="Times New Roman"/>
        </w:rPr>
        <w:t xml:space="preserve">We will promote the program according to the details outlined in this Memorandum of Understanding provided by the Hearth, Patio &amp; Barbecue Association and </w:t>
      </w:r>
      <w:r w:rsidRPr="00C506D6">
        <w:rPr>
          <w:rFonts w:ascii="Times New Roman" w:hAnsi="Times New Roman"/>
          <w:iCs/>
          <w:highlight w:val="yellow"/>
        </w:rPr>
        <w:t>NAME OF AFFILIATE</w:t>
      </w:r>
      <w:r>
        <w:rPr>
          <w:rFonts w:ascii="Times New Roman" w:hAnsi="Times New Roman"/>
          <w:i/>
          <w:iCs/>
        </w:rPr>
        <w:t xml:space="preserve">. </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We will provide the best discount possible for changing out a woodstove during the specified time frame.</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We will ensure the removal of the old woodstove from our customer’s home and make sure it is destroyed at a salvage/junk yard.</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 xml:space="preserve">If the old unit is not taken to the salvage/junk yard immediately, we will remove the door to ensure that the unit cannot be used.  </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Our company understands that we can include the installation of gas logs and gas, pellet and EPA Certified fireplace inserts into existing open-hearth fireplaces as part of this program.</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 xml:space="preserve">We will fill out a tracking slip for all stoves changed out and all fireplaces updated and send copies of the slips to </w:t>
      </w:r>
      <w:r w:rsidRPr="007F769A">
        <w:rPr>
          <w:rFonts w:ascii="Times New Roman" w:hAnsi="Times New Roman"/>
          <w:iCs/>
          <w:highlight w:val="yellow"/>
        </w:rPr>
        <w:t>NAME OF AFFILIATE</w:t>
      </w:r>
      <w:r>
        <w:rPr>
          <w:rFonts w:ascii="Times New Roman" w:hAnsi="Times New Roman"/>
        </w:rPr>
        <w:t xml:space="preserve">.  </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 xml:space="preserve">We agree to pay a registration fee of </w:t>
      </w:r>
      <w:r w:rsidRPr="007F769A">
        <w:rPr>
          <w:rFonts w:ascii="Times New Roman" w:hAnsi="Times New Roman"/>
          <w:highlight w:val="yellow"/>
        </w:rPr>
        <w:t>$</w:t>
      </w:r>
      <w:r w:rsidRPr="00C506D6">
        <w:rPr>
          <w:rFonts w:ascii="Times New Roman" w:hAnsi="Times New Roman"/>
          <w:highlight w:val="yellow"/>
        </w:rPr>
        <w:t>AMOUNT</w:t>
      </w:r>
      <w:r>
        <w:rPr>
          <w:rFonts w:ascii="Times New Roman" w:hAnsi="Times New Roman"/>
        </w:rPr>
        <w:t xml:space="preserve"> (member) and </w:t>
      </w:r>
      <w:r w:rsidRPr="007F769A">
        <w:rPr>
          <w:rFonts w:ascii="Times New Roman" w:hAnsi="Times New Roman"/>
          <w:highlight w:val="yellow"/>
        </w:rPr>
        <w:t>$</w:t>
      </w:r>
      <w:r w:rsidRPr="00C506D6">
        <w:rPr>
          <w:rFonts w:ascii="Times New Roman" w:hAnsi="Times New Roman"/>
          <w:highlight w:val="yellow"/>
        </w:rPr>
        <w:t>AMOUNT</w:t>
      </w:r>
      <w:r>
        <w:rPr>
          <w:rFonts w:ascii="Times New Roman" w:hAnsi="Times New Roman"/>
        </w:rPr>
        <w:t xml:space="preserve"> (non-members) for the program to </w:t>
      </w:r>
      <w:r w:rsidRPr="007F769A">
        <w:rPr>
          <w:rFonts w:ascii="Times New Roman" w:hAnsi="Times New Roman"/>
          <w:iCs/>
          <w:highlight w:val="yellow"/>
        </w:rPr>
        <w:t>NAME OF AFFILIATE</w:t>
      </w:r>
      <w:r>
        <w:rPr>
          <w:rFonts w:ascii="Times New Roman" w:hAnsi="Times New Roman"/>
          <w:i/>
          <w:iCs/>
        </w:rPr>
        <w:t>.</w:t>
      </w:r>
      <w:r>
        <w:rPr>
          <w:rFonts w:ascii="Times New Roman" w:hAnsi="Times New Roman"/>
        </w:rPr>
        <w:t xml:space="preserve"> </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We understand that the registration fee will cover the costs of the items we will receive from our affiliate to promote our involvement in the program (banner, hang tags, tracking forms, ad slicks and brochures).</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We also understand that the registration fee will also ensure that we will be included on the list of participating retailers on the program Web site and in the informational kit mailed to consumers.</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We understand that we can also separately purchase radio, television or print advertising (</w:t>
      </w:r>
      <w:r>
        <w:rPr>
          <w:rFonts w:ascii="Times New Roman" w:hAnsi="Times New Roman"/>
          <w:b/>
          <w:bCs/>
        </w:rPr>
        <w:t>not included in registration fee</w:t>
      </w:r>
      <w:r>
        <w:rPr>
          <w:rFonts w:ascii="Times New Roman" w:hAnsi="Times New Roman"/>
        </w:rPr>
        <w:t xml:space="preserve">) to promote the program, but that any advertising must not run until after the scheduled local publicity events have occurred (call </w:t>
      </w:r>
      <w:r w:rsidRPr="00C506D6">
        <w:rPr>
          <w:rFonts w:ascii="Times New Roman" w:hAnsi="Times New Roman"/>
          <w:highlight w:val="yellow"/>
        </w:rPr>
        <w:t>PROGRAM COORDINATOR</w:t>
      </w:r>
      <w:r>
        <w:rPr>
          <w:rFonts w:ascii="Times New Roman" w:hAnsi="Times New Roman"/>
        </w:rPr>
        <w:t xml:space="preserve"> for more information).  </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 xml:space="preserve">We understand that all hearth appliances covered under this program need to be purchased by </w:t>
      </w:r>
      <w:r w:rsidRPr="007F769A">
        <w:rPr>
          <w:rFonts w:ascii="Times New Roman" w:hAnsi="Times New Roman"/>
          <w:highlight w:val="yellow"/>
        </w:rPr>
        <w:t>DATE</w:t>
      </w:r>
      <w:r>
        <w:rPr>
          <w:rFonts w:ascii="Times New Roman" w:hAnsi="Times New Roman"/>
        </w:rPr>
        <w:t xml:space="preserve"> and installed by </w:t>
      </w:r>
      <w:r w:rsidRPr="007F769A">
        <w:rPr>
          <w:rFonts w:ascii="Times New Roman" w:hAnsi="Times New Roman"/>
          <w:highlight w:val="yellow"/>
        </w:rPr>
        <w:t>DATE</w:t>
      </w:r>
      <w:r>
        <w:rPr>
          <w:rFonts w:ascii="Times New Roman" w:hAnsi="Times New Roman"/>
        </w:rPr>
        <w:t>.</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 xml:space="preserve">We understand that failure to comply with all of these guidelines will result in our removal from the list of participating retailers list.   </w:t>
      </w:r>
    </w:p>
    <w:p w:rsidR="00C81FD1" w:rsidRDefault="00C81FD1" w:rsidP="00C81FD1">
      <w:pPr>
        <w:numPr>
          <w:ilvl w:val="0"/>
          <w:numId w:val="1"/>
        </w:numPr>
        <w:tabs>
          <w:tab w:val="clear" w:pos="720"/>
        </w:tabs>
        <w:spacing w:after="0" w:line="240" w:lineRule="auto"/>
        <w:ind w:left="360"/>
        <w:rPr>
          <w:rFonts w:ascii="Times New Roman" w:hAnsi="Times New Roman"/>
        </w:rPr>
      </w:pPr>
      <w:r>
        <w:rPr>
          <w:rFonts w:ascii="Times New Roman" w:hAnsi="Times New Roman"/>
        </w:rPr>
        <w:t>We understand that there are no refunds.</w:t>
      </w:r>
    </w:p>
    <w:p w:rsidR="00C81FD1" w:rsidRDefault="00C81FD1" w:rsidP="00C81FD1">
      <w:pPr>
        <w:tabs>
          <w:tab w:val="left" w:pos="1440"/>
        </w:tabs>
        <w:spacing w:after="0"/>
        <w:ind w:firstLine="360"/>
        <w:rPr>
          <w:rFonts w:ascii="Times New Roman" w:hAnsi="Times New Roman"/>
        </w:rPr>
      </w:pPr>
    </w:p>
    <w:p w:rsidR="00C81FD1" w:rsidRDefault="00C81FD1" w:rsidP="00C81FD1">
      <w:pPr>
        <w:tabs>
          <w:tab w:val="left" w:pos="1440"/>
        </w:tabs>
        <w:ind w:firstLine="360"/>
        <w:rPr>
          <w:rFonts w:ascii="Times New Roman" w:hAnsi="Times New Roman"/>
        </w:rPr>
      </w:pPr>
      <w:r>
        <w:rPr>
          <w:rFonts w:ascii="Times New Roman" w:hAnsi="Times New Roman"/>
        </w:rPr>
        <w:t>Company:</w:t>
      </w:r>
      <w:r>
        <w:rPr>
          <w:rFonts w:ascii="Times New Roman" w:hAnsi="Times New Roman"/>
        </w:rPr>
        <w:tab/>
        <w:t>________________________________________________________________________</w:t>
      </w:r>
    </w:p>
    <w:p w:rsidR="00C81FD1" w:rsidRDefault="00C81FD1" w:rsidP="00C81FD1">
      <w:pPr>
        <w:ind w:firstLine="360"/>
        <w:rPr>
          <w:rFonts w:ascii="Times New Roman" w:hAnsi="Times New Roman"/>
        </w:rPr>
      </w:pPr>
      <w:r>
        <w:rPr>
          <w:rFonts w:ascii="Times New Roman" w:hAnsi="Times New Roman"/>
        </w:rPr>
        <w:t>Address:</w:t>
      </w:r>
      <w:r>
        <w:rPr>
          <w:rFonts w:ascii="Times New Roman" w:hAnsi="Times New Roman"/>
        </w:rPr>
        <w:tab/>
        <w:t>________________________________________________________________________</w:t>
      </w:r>
    </w:p>
    <w:p w:rsidR="00C81FD1" w:rsidRDefault="00C81FD1" w:rsidP="00C81FD1">
      <w:pPr>
        <w:ind w:firstLine="360"/>
        <w:rPr>
          <w:rFonts w:ascii="Times New Roman" w:hAnsi="Times New Roman"/>
          <w:u w:val="single"/>
        </w:rPr>
      </w:pPr>
      <w:r>
        <w:rPr>
          <w:rFonts w:ascii="Times New Roman" w:hAnsi="Times New Roman"/>
        </w:rPr>
        <w:t>City: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w:t>
      </w:r>
      <w:r>
        <w:rPr>
          <w:rFonts w:ascii="Times New Roman" w:hAnsi="Times New Roman"/>
        </w:rPr>
        <w:t xml:space="preserve">   State: _____________   Zip: ________________</w:t>
      </w:r>
    </w:p>
    <w:p w:rsidR="00C81FD1" w:rsidRDefault="00C81FD1" w:rsidP="00C81FD1">
      <w:pPr>
        <w:ind w:firstLine="360"/>
        <w:rPr>
          <w:rFonts w:ascii="Times New Roman" w:hAnsi="Times New Roman"/>
          <w:u w:val="single"/>
        </w:rPr>
      </w:pPr>
      <w:r>
        <w:rPr>
          <w:rFonts w:ascii="Times New Roman" w:hAnsi="Times New Roman"/>
        </w:rPr>
        <w:t>Phone:</w:t>
      </w:r>
      <w:r>
        <w:rPr>
          <w:rFonts w:ascii="Times New Roman" w:hAnsi="Times New Roman"/>
        </w:rPr>
        <w:tab/>
        <w:t>__________________________________ Fax: _________________________________</w:t>
      </w:r>
    </w:p>
    <w:p w:rsidR="00C81FD1" w:rsidRDefault="00C81FD1" w:rsidP="00C81FD1">
      <w:pPr>
        <w:ind w:firstLine="360"/>
        <w:rPr>
          <w:rFonts w:ascii="Times New Roman" w:hAnsi="Times New Roman"/>
        </w:rPr>
      </w:pPr>
      <w:r>
        <w:rPr>
          <w:rFonts w:ascii="Times New Roman" w:hAnsi="Times New Roman"/>
        </w:rPr>
        <w:lastRenderedPageBreak/>
        <w:t>E-Mail:</w:t>
      </w:r>
      <w:r>
        <w:rPr>
          <w:rFonts w:ascii="Times New Roman" w:hAnsi="Times New Roman"/>
        </w:rPr>
        <w:tab/>
        <w:t>________________________________________________________________________</w:t>
      </w:r>
    </w:p>
    <w:p w:rsidR="00C81FD1" w:rsidRDefault="00C81FD1" w:rsidP="00C81FD1">
      <w:pPr>
        <w:ind w:firstLine="360"/>
        <w:rPr>
          <w:rFonts w:ascii="Times New Roman" w:hAnsi="Times New Roman"/>
        </w:rPr>
      </w:pPr>
      <w:r>
        <w:rPr>
          <w:rFonts w:ascii="Times New Roman" w:hAnsi="Times New Roman"/>
        </w:rPr>
        <w:t>Contact Name: _____________________________________________________________________</w:t>
      </w:r>
    </w:p>
    <w:p w:rsidR="00C81FD1" w:rsidRDefault="00C81FD1" w:rsidP="00C81FD1">
      <w:pPr>
        <w:rPr>
          <w:rFonts w:ascii="Times New Roman" w:hAnsi="Times New Roman"/>
        </w:rPr>
      </w:pPr>
      <w:r>
        <w:rPr>
          <w:rFonts w:ascii="Times New Roman" w:hAnsi="Times New Roman"/>
        </w:rPr>
        <w:t xml:space="preserve">      Credit Card Number _________________________________________ Expiration Date: _________</w:t>
      </w:r>
    </w:p>
    <w:p w:rsidR="00C81FD1" w:rsidRDefault="00C81FD1" w:rsidP="00C81FD1">
      <w:pPr>
        <w:rPr>
          <w:rFonts w:ascii="Times New Roman" w:hAnsi="Times New Roman"/>
        </w:rPr>
      </w:pPr>
    </w:p>
    <w:p w:rsidR="00C81FD1" w:rsidRDefault="00C81FD1" w:rsidP="00C81FD1">
      <w:pPr>
        <w:ind w:left="360"/>
        <w:rPr>
          <w:rFonts w:ascii="Times New Roman" w:hAnsi="Times New Roman"/>
        </w:rPr>
      </w:pPr>
      <w:r>
        <w:rPr>
          <w:rFonts w:ascii="Times New Roman" w:hAnsi="Times New Roman"/>
        </w:rPr>
        <w:t>Signature:</w:t>
      </w:r>
      <w:r>
        <w:rPr>
          <w:rFonts w:ascii="Times New Roman" w:hAnsi="Times New Roman"/>
        </w:rPr>
        <w:tab/>
        <w:t>_________________________________________________ Date: _________________</w:t>
      </w:r>
    </w:p>
    <w:p w:rsidR="0002014C" w:rsidRDefault="0002014C"/>
    <w:sectPr w:rsidR="0002014C" w:rsidSect="00020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A7739"/>
    <w:multiLevelType w:val="hybridMultilevel"/>
    <w:tmpl w:val="445E5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C81FD1"/>
    <w:rsid w:val="0002014C"/>
    <w:rsid w:val="00C81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D1"/>
  </w:style>
  <w:style w:type="paragraph" w:styleId="Heading1">
    <w:name w:val="heading 1"/>
    <w:basedOn w:val="Normal"/>
    <w:next w:val="Normal"/>
    <w:link w:val="Heading1Char"/>
    <w:uiPriority w:val="9"/>
    <w:qFormat/>
    <w:rsid w:val="00C81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FD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81FD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81FD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81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Company>Microsoft</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Deguzman</dc:creator>
  <cp:lastModifiedBy>Carrie Deguzman</cp:lastModifiedBy>
  <cp:revision>1</cp:revision>
  <dcterms:created xsi:type="dcterms:W3CDTF">2016-12-30T18:03:00Z</dcterms:created>
  <dcterms:modified xsi:type="dcterms:W3CDTF">2016-12-30T18:04:00Z</dcterms:modified>
</cp:coreProperties>
</file>